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7C3F2C" w:rsidP="004A59D5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Potentiel de compensation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7C3F2C" w:rsidP="00FB5E84">
            <w:pPr>
              <w:spacing w:before="120" w:after="120"/>
              <w:rPr>
                <w:b/>
                <w:bCs/>
                <w:color w:val="009900"/>
              </w:rPr>
            </w:pPr>
            <w:commentRangeStart w:id="0"/>
            <w:r>
              <w:rPr>
                <w:color w:val="000000" w:themeColor="text1"/>
              </w:rPr>
              <w:t>Distinguer les potentiels de compensation</w:t>
            </w:r>
            <w:commentRangeEnd w:id="0"/>
            <w:r w:rsidR="00FB5E84">
              <w:rPr>
                <w:rStyle w:val="Marquedecommentaire"/>
              </w:rPr>
              <w:commentReference w:id="0"/>
            </w:r>
            <w:r>
              <w:rPr>
                <w:color w:val="000000" w:themeColor="text1"/>
              </w:rPr>
              <w:t xml:space="preserve"> pour</w:t>
            </w:r>
            <w:r w:rsidR="00D26CD6" w:rsidRPr="00BA0B0A">
              <w:rPr>
                <w:color w:val="000000" w:themeColor="text1"/>
              </w:rPr>
              <w:t xml:space="preserve"> les mil</w:t>
            </w:r>
            <w:r w:rsidR="00FB5E84">
              <w:rPr>
                <w:color w:val="000000" w:themeColor="text1"/>
              </w:rPr>
              <w:t>lésimes 2010/2011 et 2017/2018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62457C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 xml:space="preserve">Identification des </w:t>
            </w:r>
            <w:r w:rsidR="007C3F2C">
              <w:rPr>
                <w:b/>
                <w:bCs/>
                <w:color w:val="000000" w:themeColor="text1"/>
              </w:rPr>
              <w:t>potentiels de compensation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073E35" w:rsidRPr="00847759" w:rsidRDefault="00847759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Usage du sol</w:t>
            </w:r>
            <w:r w:rsidR="004A58B8">
              <w:rPr>
                <w:bCs/>
                <w:color w:val="000000" w:themeColor="text1"/>
              </w:rPr>
              <w:t> :</w:t>
            </w:r>
            <w:r>
              <w:rPr>
                <w:bCs/>
                <w:color w:val="000000" w:themeColor="text1"/>
              </w:rPr>
              <w:t xml:space="preserve"> US </w:t>
            </w:r>
            <w:r w:rsidR="00B85877">
              <w:rPr>
                <w:bCs/>
                <w:color w:val="000000" w:themeColor="text1"/>
              </w:rPr>
              <w:t>6.2, usage abandonné</w:t>
            </w:r>
          </w:p>
          <w:p w:rsidR="00847759" w:rsidRPr="004A58B8" w:rsidRDefault="00847759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Couverture du sol : </w:t>
            </w:r>
            <w:r w:rsidR="002602DA">
              <w:rPr>
                <w:bCs/>
                <w:color w:val="000000" w:themeColor="text1"/>
              </w:rPr>
              <w:t>toutes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B85877" w:rsidRPr="00B85877" w:rsidRDefault="002602DA" w:rsidP="00B85877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Toutes les couvertures du sol d’usage abandonné</w:t>
            </w:r>
          </w:p>
          <w:p w:rsidR="00FA55E8" w:rsidRPr="00BA0B0A" w:rsidRDefault="00FA55E8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847759" w:rsidRDefault="002602DA" w:rsidP="002951E2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jachères agricoles, qui ont un usage « jachère » - US1.1.4</w:t>
            </w:r>
          </w:p>
          <w:p w:rsidR="002602DA" w:rsidRDefault="002602DA" w:rsidP="002602DA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2602DA" w:rsidRPr="002602DA" w:rsidRDefault="002602DA" w:rsidP="002602DA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Limites</w:t>
            </w:r>
            <w:proofErr w:type="gramEnd"/>
            <w:r>
              <w:rPr>
                <w:b/>
                <w:color w:val="000000" w:themeColor="text1"/>
              </w:rPr>
              <w:t> :</w:t>
            </w:r>
          </w:p>
          <w:p w:rsidR="00D45A68" w:rsidRPr="004C6B74" w:rsidRDefault="002602DA" w:rsidP="004071BC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L’identification des potentiels de compensation demande une véritable analyse terrain. Cet indicateur est à voir comme une première approximation mais ne serait remplacé l’expertise des acteurs locaux.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0A7545" w:rsidRPr="00BA0B0A" w:rsidRDefault="000A7545" w:rsidP="004C6B74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dont l’usage </w:t>
            </w:r>
            <w:r w:rsidR="004C6B74">
              <w:rPr>
                <w:color w:val="000000" w:themeColor="text1"/>
              </w:rPr>
              <w:t xml:space="preserve">est </w:t>
            </w:r>
            <w:r w:rsidRPr="00BA0B0A">
              <w:rPr>
                <w:color w:val="000000" w:themeColor="text1"/>
              </w:rPr>
              <w:t xml:space="preserve">US </w:t>
            </w:r>
            <w:r w:rsidR="00FB5E84">
              <w:rPr>
                <w:color w:val="000000" w:themeColor="text1"/>
              </w:rPr>
              <w:t xml:space="preserve">6.2 </w:t>
            </w:r>
            <w:r w:rsidR="00651952">
              <w:rPr>
                <w:color w:val="000000" w:themeColor="text1"/>
              </w:rPr>
              <w:t>Zones abandonnées</w:t>
            </w:r>
            <w:r w:rsidR="002602DA">
              <w:rPr>
                <w:color w:val="000000" w:themeColor="text1"/>
              </w:rPr>
              <w:t>,</w:t>
            </w:r>
            <w:r w:rsidR="00651952">
              <w:rPr>
                <w:color w:val="000000" w:themeColor="text1"/>
              </w:rPr>
              <w:t xml:space="preserve"> </w:t>
            </w:r>
            <w:r w:rsidR="002602DA">
              <w:rPr>
                <w:color w:val="000000" w:themeColor="text1"/>
              </w:rPr>
              <w:t>quel que soit leur couverture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Pr="00BA0B0A">
              <w:rPr>
                <w:color w:val="000000" w:themeColor="text1"/>
              </w:rPr>
              <w:t>pour les millésimes 2010/2011 et 2017/2018</w:t>
            </w:r>
            <w:r w:rsidR="00651952">
              <w:rPr>
                <w:color w:val="000000" w:themeColor="text1"/>
              </w:rPr>
              <w:t xml:space="preserve"> </w:t>
            </w:r>
            <w:r w:rsidRPr="00BA0B0A">
              <w:rPr>
                <w:color w:val="000000" w:themeColor="text1"/>
              </w:rPr>
              <w:t>:</w:t>
            </w:r>
            <w:r w:rsidR="00064224">
              <w:rPr>
                <w:color w:val="000000" w:themeColor="text1"/>
              </w:rPr>
              <w:t xml:space="preserve"> </w:t>
            </w:r>
          </w:p>
          <w:p w:rsidR="009C1EBD" w:rsidRPr="009C1EBD" w:rsidRDefault="009C1EBD" w:rsidP="00651952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9C1EBD">
              <w:rPr>
                <w:color w:val="000000" w:themeColor="text1"/>
              </w:rPr>
              <w:t xml:space="preserve">ombre de </w:t>
            </w:r>
            <w:r>
              <w:rPr>
                <w:color w:val="000000" w:themeColor="text1"/>
              </w:rPr>
              <w:t xml:space="preserve">zones abandonnées :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6.2</w:t>
            </w:r>
            <w:r w:rsidRPr="00BA0B0A">
              <w:rPr>
                <w:color w:val="000000" w:themeColor="text1"/>
              </w:rPr>
              <w:t xml:space="preserve"> </w:t>
            </w:r>
            <w:r w:rsidR="002602DA">
              <w:rPr>
                <w:color w:val="000000" w:themeColor="text1"/>
              </w:rPr>
              <w:t>(fusion des polygones pour ne pas tenir compte de la couverture, avant calcul)</w:t>
            </w:r>
          </w:p>
          <w:p w:rsidR="000A7545" w:rsidRPr="009C1EBD" w:rsidRDefault="00651952" w:rsidP="00651952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 xml:space="preserve">superficie moyenne </w:t>
            </w:r>
            <w:r w:rsidRPr="00BA0B0A">
              <w:rPr>
                <w:color w:val="000000" w:themeColor="text1"/>
              </w:rPr>
              <w:t xml:space="preserve">des </w:t>
            </w:r>
            <w:r w:rsidR="002602DA">
              <w:rPr>
                <w:color w:val="000000" w:themeColor="text1"/>
              </w:rPr>
              <w:t>zones</w:t>
            </w:r>
            <w:r>
              <w:rPr>
                <w:color w:val="000000" w:themeColor="text1"/>
              </w:rPr>
              <w:t xml:space="preserve"> abandonnées :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6.2</w:t>
            </w:r>
          </w:p>
          <w:p w:rsidR="009C1EBD" w:rsidRDefault="009C1EBD" w:rsidP="009C1EBD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superficie cumulée </w:t>
            </w:r>
            <w:r w:rsidRPr="00BA0B0A">
              <w:rPr>
                <w:color w:val="000000" w:themeColor="text1"/>
              </w:rPr>
              <w:t xml:space="preserve">des </w:t>
            </w:r>
            <w:r>
              <w:rPr>
                <w:color w:val="000000" w:themeColor="text1"/>
              </w:rPr>
              <w:t xml:space="preserve">zones abandonnées :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6.2</w:t>
            </w:r>
          </w:p>
          <w:p w:rsidR="002602DA" w:rsidRPr="00BA0B0A" w:rsidRDefault="00E3386D" w:rsidP="009C1EBD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superficie cumulée par type de couverture des zones abandonnées</w:t>
            </w:r>
          </w:p>
          <w:p w:rsidR="009C1EBD" w:rsidRPr="009C1EBD" w:rsidRDefault="009C1EBD" w:rsidP="009C1EBD">
            <w:p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1465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</w:t>
            </w:r>
            <w:r w:rsidR="002602DA">
              <w:rPr>
                <w:b/>
                <w:color w:val="000000" w:themeColor="text1"/>
              </w:rPr>
              <w:t xml:space="preserve"> uniquement à l’échelle départementale</w:t>
            </w:r>
            <w:r w:rsidRPr="0041465E">
              <w:rPr>
                <w:b/>
                <w:color w:val="000000" w:themeColor="text1"/>
              </w:rPr>
              <w:t>) :</w:t>
            </w:r>
          </w:p>
          <w:p w:rsidR="00E100C0" w:rsidRDefault="00E100C0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commentRangeStart w:id="1"/>
            <w:r>
              <w:rPr>
                <w:color w:val="000000" w:themeColor="text1"/>
              </w:rPr>
              <w:t>représentation cartographique,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superficies en km², 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proportion en % par rapport à l’ensemble </w:t>
            </w:r>
            <w:r w:rsidR="00145A4E" w:rsidRPr="0041465E">
              <w:rPr>
                <w:color w:val="000000" w:themeColor="text1"/>
              </w:rPr>
              <w:t>des espaces urbanisés et artificialisés (cf. définition dans la fiche indicateur n°</w:t>
            </w:r>
            <w:r w:rsidR="00145A4E">
              <w:rPr>
                <w:color w:val="000000" w:themeColor="text1"/>
              </w:rPr>
              <w:t>01).</w:t>
            </w:r>
            <w:commentRangeEnd w:id="1"/>
            <w:r w:rsidR="00E100C0">
              <w:rPr>
                <w:rStyle w:val="Marquedecommentaire"/>
                <w:color w:val="auto"/>
              </w:rPr>
              <w:commentReference w:id="1"/>
            </w:r>
          </w:p>
          <w:p w:rsidR="004C6B74" w:rsidRDefault="004C6B74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3A1D05" w:rsidRDefault="003A1D05" w:rsidP="003A1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 sur 20% de la Nièvre (chiffres non définitifs)</w:t>
            </w:r>
          </w:p>
          <w:tbl>
            <w:tblPr>
              <w:tblStyle w:val="Tramemoyenne1-Accent3"/>
              <w:tblW w:w="9286" w:type="dxa"/>
              <w:jc w:val="center"/>
              <w:tblCellMar>
                <w:top w:w="28" w:type="dxa"/>
                <w:bottom w:w="28" w:type="dxa"/>
              </w:tblCellMar>
              <w:tblLook w:val="04E0" w:firstRow="1" w:lastRow="1" w:firstColumn="1" w:lastColumn="0" w:noHBand="0" w:noVBand="1"/>
            </w:tblPr>
            <w:tblGrid>
              <w:gridCol w:w="1286"/>
              <w:gridCol w:w="869"/>
              <w:gridCol w:w="708"/>
              <w:gridCol w:w="1111"/>
              <w:gridCol w:w="1051"/>
              <w:gridCol w:w="1111"/>
              <w:gridCol w:w="838"/>
              <w:gridCol w:w="1156"/>
              <w:gridCol w:w="1156"/>
            </w:tblGrid>
            <w:tr w:rsidR="000354AC" w:rsidRPr="003610C1" w:rsidTr="008F6C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Nombre</w:t>
                  </w:r>
                </w:p>
              </w:tc>
              <w:tc>
                <w:tcPr>
                  <w:tcW w:w="2162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Superficie des zones abandonnées (en m²)</w:t>
                  </w:r>
                </w:p>
              </w:tc>
              <w:tc>
                <w:tcPr>
                  <w:tcW w:w="1949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Superficie des zones abandonnées (en Ha)</w:t>
                  </w:r>
                </w:p>
              </w:tc>
              <w:tc>
                <w:tcPr>
                  <w:tcW w:w="2312" w:type="dxa"/>
                  <w:gridSpan w:val="2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% par rapport à la surface des espaces artificialisés et urbanisés</w:t>
                  </w:r>
                </w:p>
              </w:tc>
            </w:tr>
            <w:tr w:rsidR="000354AC" w:rsidRPr="003610C1" w:rsidTr="008F6C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couverture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1051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1156" w:type="dxa"/>
                  <w:shd w:val="clear" w:color="auto" w:fill="9BBB59" w:themeFill="accent3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</w:tr>
            <w:tr w:rsidR="000354AC" w:rsidRPr="003610C1" w:rsidTr="008F6CC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CE1D31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Zone bâtie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7498,86</w:t>
                  </w:r>
                </w:p>
              </w:tc>
              <w:tc>
                <w:tcPr>
                  <w:tcW w:w="105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7725,23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0,75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0,77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0,007%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0,007%</w:t>
                  </w:r>
                </w:p>
              </w:tc>
            </w:tr>
            <w:tr w:rsidR="000354AC" w:rsidRPr="003610C1" w:rsidTr="008F6C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CE1D31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Zone non bâtie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14577,85</w:t>
                  </w:r>
                </w:p>
              </w:tc>
              <w:tc>
                <w:tcPr>
                  <w:tcW w:w="105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20223,02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1,46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2,02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0,014%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0,019%</w:t>
                  </w:r>
                </w:p>
              </w:tc>
            </w:tr>
            <w:tr w:rsidR="000354AC" w:rsidRPr="003610C1" w:rsidTr="008F6CC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CE1D31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Matériaux minéraux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40649,95</w:t>
                  </w:r>
                </w:p>
              </w:tc>
              <w:tc>
                <w:tcPr>
                  <w:tcW w:w="105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62290,98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4,06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6,23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0,039%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0,060%</w:t>
                  </w:r>
                </w:p>
              </w:tc>
            </w:tr>
            <w:tr w:rsidR="000354AC" w:rsidRPr="003610C1" w:rsidTr="008F6C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CE1D31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Pelouse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2992,69</w:t>
                  </w:r>
                </w:p>
              </w:tc>
              <w:tc>
                <w:tcPr>
                  <w:tcW w:w="105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2992,69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0,30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0,30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0,003%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0,003%</w:t>
                  </w:r>
                </w:p>
              </w:tc>
            </w:tr>
            <w:tr w:rsidR="000354AC" w:rsidRPr="003610C1" w:rsidTr="008F6CC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6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Total</w:t>
                  </w:r>
                </w:p>
              </w:tc>
              <w:tc>
                <w:tcPr>
                  <w:tcW w:w="869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65719,35</w:t>
                  </w:r>
                </w:p>
              </w:tc>
              <w:tc>
                <w:tcPr>
                  <w:tcW w:w="105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93231,92</w:t>
                  </w:r>
                </w:p>
              </w:tc>
              <w:tc>
                <w:tcPr>
                  <w:tcW w:w="1111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6,57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9,32</w:t>
                  </w:r>
                </w:p>
              </w:tc>
              <w:tc>
                <w:tcPr>
                  <w:tcW w:w="1156" w:type="dxa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0,064%</w:t>
                  </w:r>
                </w:p>
              </w:tc>
              <w:tc>
                <w:tcPr>
                  <w:tcW w:w="1156" w:type="dxa"/>
                  <w:noWrap/>
                  <w:hideMark/>
                </w:tcPr>
                <w:p w:rsidR="003610C1" w:rsidRPr="003610C1" w:rsidRDefault="003610C1" w:rsidP="003610C1">
                  <w:pPr>
                    <w:spacing w:after="0" w:line="240" w:lineRule="auto"/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610C1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0,089%</w:t>
                  </w:r>
                </w:p>
              </w:tc>
            </w:tr>
          </w:tbl>
          <w:p w:rsidR="0041465E" w:rsidRDefault="0041465E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610C1" w:rsidRDefault="003610C1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bookmarkStart w:id="2" w:name="_GoBack"/>
            <w:bookmarkEnd w:id="2"/>
          </w:p>
          <w:tbl>
            <w:tblPr>
              <w:tblW w:w="78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5"/>
              <w:gridCol w:w="1200"/>
              <w:gridCol w:w="1200"/>
            </w:tblGrid>
            <w:tr w:rsidR="000354AC" w:rsidRPr="000354AC" w:rsidTr="000354AC">
              <w:trPr>
                <w:trHeight w:val="255"/>
                <w:jc w:val="center"/>
              </w:trPr>
              <w:tc>
                <w:tcPr>
                  <w:tcW w:w="542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0354AC" w:rsidRPr="000354AC" w:rsidRDefault="000354AC" w:rsidP="000354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0354AC" w:rsidRPr="000354AC" w:rsidRDefault="000354AC" w:rsidP="00035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0354AC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120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0354AC" w:rsidRPr="000354AC" w:rsidRDefault="000354AC" w:rsidP="00035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0354AC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</w:tr>
            <w:tr w:rsidR="000354AC" w:rsidRPr="000354AC" w:rsidTr="000354AC">
              <w:trPr>
                <w:trHeight w:val="255"/>
                <w:jc w:val="center"/>
              </w:trPr>
              <w:tc>
                <w:tcPr>
                  <w:tcW w:w="542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0354AC" w:rsidRPr="000354AC" w:rsidRDefault="000354AC" w:rsidP="000354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0354AC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des espaces urbanisés et artificialisés (en Ha)</w:t>
                  </w:r>
                </w:p>
              </w:tc>
              <w:tc>
                <w:tcPr>
                  <w:tcW w:w="120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0354AC" w:rsidRPr="000354AC" w:rsidRDefault="000354AC" w:rsidP="00035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0354AC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10332,34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0354AC" w:rsidRPr="000354AC" w:rsidRDefault="000354AC" w:rsidP="00035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0354AC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10462,05</w:t>
                  </w:r>
                </w:p>
              </w:tc>
            </w:tr>
          </w:tbl>
          <w:p w:rsidR="003610C1" w:rsidRDefault="003610C1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354AC" w:rsidRPr="0041465E" w:rsidRDefault="000354AC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0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el Marquet" w:date="2020-07-21T16:08:00Z" w:initials="CM">
    <w:p w:rsidR="00FB5E84" w:rsidRDefault="00FB5E84">
      <w:pPr>
        <w:pStyle w:val="Commentaire"/>
      </w:pPr>
      <w:r>
        <w:rPr>
          <w:rStyle w:val="Marquedecommentaire"/>
        </w:rPr>
        <w:annotationRef/>
      </w:r>
      <w:r>
        <w:t xml:space="preserve">+ </w:t>
      </w:r>
      <w:proofErr w:type="gramStart"/>
      <w:r>
        <w:t>catégorisation</w:t>
      </w:r>
      <w:proofErr w:type="gramEnd"/>
      <w:r>
        <w:t xml:space="preserve"> des flux entre potentiels 2010/2011 et </w:t>
      </w:r>
      <w:proofErr w:type="spellStart"/>
      <w:r>
        <w:t>cs</w:t>
      </w:r>
      <w:proofErr w:type="spellEnd"/>
      <w:r>
        <w:t>/us 2017/2018 ?</w:t>
      </w:r>
    </w:p>
  </w:comment>
  <w:comment w:id="1" w:author="Christel Marquet" w:date="2021-01-20T13:46:00Z" w:initials="CM">
    <w:p w:rsidR="00E100C0" w:rsidRDefault="00E100C0">
      <w:pPr>
        <w:pStyle w:val="Commentaire"/>
      </w:pPr>
      <w:r>
        <w:rPr>
          <w:rStyle w:val="Marquedecommentaire"/>
        </w:rPr>
        <w:annotationRef/>
      </w:r>
      <w:r>
        <w:t xml:space="preserve">Choisir 1 seule représentation : </w:t>
      </w:r>
    </w:p>
    <w:p w:rsidR="00E100C0" w:rsidRDefault="00E100C0" w:rsidP="00E100C0">
      <w:pPr>
        <w:pStyle w:val="Commentaire"/>
        <w:numPr>
          <w:ilvl w:val="0"/>
          <w:numId w:val="36"/>
        </w:numPr>
      </w:pPr>
      <w:r>
        <w:t xml:space="preserve"> Représentation </w:t>
      </w:r>
      <w:proofErr w:type="spellStart"/>
      <w:r>
        <w:t>carto</w:t>
      </w:r>
      <w:proofErr w:type="spellEnd"/>
      <w:r>
        <w:t xml:space="preserve"> </w:t>
      </w:r>
      <w:r w:rsidR="00E3386D">
        <w:t xml:space="preserve">au département </w:t>
      </w:r>
      <w:r>
        <w:t>pour localiser ces zones</w:t>
      </w:r>
    </w:p>
    <w:p w:rsidR="00E100C0" w:rsidRDefault="00E100C0" w:rsidP="00E100C0">
      <w:pPr>
        <w:pStyle w:val="Commentaire"/>
        <w:numPr>
          <w:ilvl w:val="0"/>
          <w:numId w:val="36"/>
        </w:numPr>
      </w:pPr>
      <w:r>
        <w:t xml:space="preserve"> Représentation à l’échelle du département avec comme attribut la superficie et la proportion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C2" w:rsidRDefault="009D44C2" w:rsidP="0062457C">
      <w:pPr>
        <w:spacing w:after="0" w:line="240" w:lineRule="auto"/>
      </w:pPr>
      <w:r>
        <w:separator/>
      </w:r>
    </w:p>
  </w:endnote>
  <w:endnote w:type="continuationSeparator" w:id="0">
    <w:p w:rsidR="009D44C2" w:rsidRDefault="009D44C2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C2" w:rsidRDefault="009D44C2" w:rsidP="0062457C">
      <w:pPr>
        <w:spacing w:after="0" w:line="240" w:lineRule="auto"/>
      </w:pPr>
      <w:r>
        <w:separator/>
      </w:r>
    </w:p>
  </w:footnote>
  <w:footnote w:type="continuationSeparator" w:id="0">
    <w:p w:rsidR="009D44C2" w:rsidRDefault="009D44C2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7C3F2C">
                            <w:rPr>
                              <w:iCs/>
                              <w:color w:val="000000" w:themeColor="text1"/>
                            </w:rPr>
                            <w:t>07</w:t>
                          </w:r>
                        </w:p>
                        <w:p w:rsidR="0062457C" w:rsidRPr="00D22C3F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3B20F4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3B20F4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20/01/2021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7C3F2C">
                      <w:rPr>
                        <w:iCs/>
                        <w:color w:val="000000" w:themeColor="text1"/>
                      </w:rPr>
                      <w:t>07</w:t>
                    </w:r>
                  </w:p>
                  <w:p w:rsidR="0062457C" w:rsidRPr="00D22C3F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3B20F4">
                      <w:rPr>
                        <w:i/>
                        <w:iCs/>
                        <w:color w:val="808080" w:themeColor="background1" w:themeShade="80"/>
                      </w:rPr>
                      <w:t>2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3B20F4">
                      <w:rPr>
                        <w:i/>
                        <w:iCs/>
                        <w:color w:val="808080" w:themeColor="background1" w:themeShade="80"/>
                      </w:rPr>
                      <w:t>20/01/2021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23E65D6F"/>
    <w:multiLevelType w:val="hybridMultilevel"/>
    <w:tmpl w:val="6CF4246E"/>
    <w:lvl w:ilvl="0" w:tplc="6062F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54AC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A4E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02DA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20AE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0C1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1D05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0F4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6AEF"/>
    <w:rsid w:val="0049713C"/>
    <w:rsid w:val="004A164D"/>
    <w:rsid w:val="004A3949"/>
    <w:rsid w:val="004A4232"/>
    <w:rsid w:val="004A46B3"/>
    <w:rsid w:val="004A5640"/>
    <w:rsid w:val="004A58B8"/>
    <w:rsid w:val="004A59D5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952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3F2C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2CB9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759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CCC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54C7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9DB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1EBD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4C2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38A"/>
    <w:rsid w:val="00A867C0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C6F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5877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69F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59E6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2B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1D31"/>
    <w:rsid w:val="00CE294F"/>
    <w:rsid w:val="00CE386A"/>
    <w:rsid w:val="00CE4B49"/>
    <w:rsid w:val="00CE5209"/>
    <w:rsid w:val="00CE5C08"/>
    <w:rsid w:val="00CE6203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177AD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00C0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386D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17D4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3718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097E"/>
    <w:rsid w:val="00EE169B"/>
    <w:rsid w:val="00EE16CE"/>
    <w:rsid w:val="00EE2183"/>
    <w:rsid w:val="00EE3CBC"/>
    <w:rsid w:val="00EE42E9"/>
    <w:rsid w:val="00EE544A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5E84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45A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A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A4E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A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A4E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0354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45A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A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A4E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A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A4E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0354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5A15-84AA-4553-B69C-556E7F7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 Marquet</dc:creator>
  <cp:lastModifiedBy>Christel Marquet</cp:lastModifiedBy>
  <cp:revision>19</cp:revision>
  <dcterms:created xsi:type="dcterms:W3CDTF">2020-06-25T13:15:00Z</dcterms:created>
  <dcterms:modified xsi:type="dcterms:W3CDTF">2021-01-20T17:07:00Z</dcterms:modified>
</cp:coreProperties>
</file>