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3A6007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É</w:t>
            </w:r>
            <w:r w:rsidR="00E41BCA"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talement urbain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EE5459" w:rsidP="00C24D93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Mesurer</w:t>
            </w:r>
            <w:r w:rsidR="00C24D93">
              <w:rPr>
                <w:color w:val="000000" w:themeColor="text1"/>
              </w:rPr>
              <w:t xml:space="preserve"> l’étalement urbain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Identification des </w:t>
            </w:r>
            <w:r w:rsidR="00EE5459">
              <w:rPr>
                <w:b/>
                <w:bCs/>
                <w:color w:val="000000" w:themeColor="text1"/>
              </w:rPr>
              <w:t>polygones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EE5459" w:rsidRPr="00C24D93" w:rsidRDefault="00C24D93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Polygones situés dans les espaces urbanisés (cf. définition dans la fiche indicateur n°01)</w:t>
            </w:r>
          </w:p>
          <w:p w:rsidR="00C24D93" w:rsidRDefault="00C24D93" w:rsidP="00C24D93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C24D93" w:rsidRPr="00C24D93" w:rsidRDefault="00C24D93" w:rsidP="00C24D93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Définition de l’étalement urbain :</w:t>
            </w:r>
          </w:p>
          <w:p w:rsidR="00C24D93" w:rsidRPr="002E0A40" w:rsidRDefault="00C24D93" w:rsidP="00C24D93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Différence entre le tau</w:t>
            </w:r>
            <w:r w:rsidR="0042599B">
              <w:rPr>
                <w:bCs/>
                <w:color w:val="000000" w:themeColor="text1"/>
              </w:rPr>
              <w:t>x d’accroissement de la surface</w:t>
            </w:r>
            <w:r>
              <w:rPr>
                <w:bCs/>
                <w:color w:val="000000" w:themeColor="text1"/>
              </w:rPr>
              <w:t xml:space="preserve"> des espaces urbanisés et le taux d’accroissement de la population</w:t>
            </w:r>
            <w:r w:rsidR="0068758B">
              <w:rPr>
                <w:bCs/>
                <w:color w:val="000000" w:themeColor="text1"/>
              </w:rPr>
              <w:t>.</w:t>
            </w:r>
          </w:p>
          <w:p w:rsidR="0068758B" w:rsidRPr="002E0A40" w:rsidRDefault="0068758B" w:rsidP="002E0A40">
            <w:pPr>
              <w:spacing w:before="120" w:after="120" w:line="240" w:lineRule="auto"/>
              <w:ind w:left="360"/>
              <w:rPr>
                <w:bCs/>
                <w:color w:val="000000" w:themeColor="text1"/>
              </w:rPr>
            </w:pPr>
            <w:r w:rsidRPr="002E0A40">
              <w:rPr>
                <w:bCs/>
                <w:color w:val="000000" w:themeColor="text1"/>
              </w:rPr>
              <w:t xml:space="preserve">Il y a </w:t>
            </w:r>
            <w:r w:rsidRPr="002E0A40">
              <w:rPr>
                <w:b/>
                <w:bCs/>
                <w:color w:val="000000" w:themeColor="text1"/>
              </w:rPr>
              <w:t>étalement urbain</w:t>
            </w:r>
            <w:r w:rsidRPr="002E0A40">
              <w:rPr>
                <w:bCs/>
                <w:color w:val="000000" w:themeColor="text1"/>
              </w:rPr>
              <w:t xml:space="preserve"> lorsque l’extension urbaine</w:t>
            </w:r>
            <w:r>
              <w:rPr>
                <w:bCs/>
                <w:color w:val="000000" w:themeColor="text1"/>
              </w:rPr>
              <w:t xml:space="preserve"> est plus rapide que la croissance démographique (la surface consommée par habitant s’accroît)</w:t>
            </w:r>
            <w:r w:rsidR="00F20F04">
              <w:rPr>
                <w:bCs/>
                <w:color w:val="000000" w:themeColor="text1"/>
              </w:rPr>
              <w:t>.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C24D93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C24D93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espaces artificialisés (carrières, routes hors espaces urbanisés,…)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418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A861ED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</w:t>
            </w:r>
            <w:r w:rsidR="00C24D93">
              <w:rPr>
                <w:color w:val="000000" w:themeColor="text1"/>
              </w:rPr>
              <w:t>situés dans les espaces urbanisés</w:t>
            </w:r>
          </w:p>
          <w:p w:rsidR="00A861ED" w:rsidRPr="00BA0B0A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Croisement avec les données INSEE</w:t>
            </w:r>
            <w:r w:rsidR="0068758B">
              <w:rPr>
                <w:color w:val="000000" w:themeColor="text1"/>
              </w:rPr>
              <w:t xml:space="preserve"> de population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>pour les millésimes 2010/2011 et 2017/2018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0A7545" w:rsidRDefault="00C24D93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Taux d’accroissement des espaces urbanisé</w:t>
            </w:r>
            <w:r w:rsidR="0068758B">
              <w:rPr>
                <w:color w:val="000000" w:themeColor="text1"/>
              </w:rPr>
              <w:t>s</w:t>
            </w:r>
          </w:p>
          <w:p w:rsidR="00A861ED" w:rsidRDefault="00C24D93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Taux d’accroissement de la population</w:t>
            </w:r>
          </w:p>
          <w:p w:rsidR="000A7545" w:rsidRPr="00B1291A" w:rsidRDefault="00C24D93" w:rsidP="00C24D93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Taux d’étalement urbain</w:t>
            </w: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D5191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960B9B" w:rsidRDefault="00960B9B" w:rsidP="0096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Style w:val="Tramemoyenne1-Accent3"/>
              <w:tblW w:w="0" w:type="auto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773"/>
              <w:gridCol w:w="773"/>
              <w:gridCol w:w="939"/>
              <w:gridCol w:w="939"/>
              <w:gridCol w:w="2070"/>
              <w:gridCol w:w="1645"/>
              <w:gridCol w:w="1729"/>
            </w:tblGrid>
            <w:tr w:rsidR="005C3B6D" w:rsidRPr="005C3B6D" w:rsidTr="005C3B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vMerge w:val="restart"/>
                  <w:tcBorders>
                    <w:right w:val="single" w:sz="4" w:space="0" w:color="9BBB59" w:themeColor="accent3"/>
                  </w:tcBorders>
                  <w:noWrap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INSEE_COM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5C3B6D" w:rsidRPr="005C3B6D" w:rsidRDefault="005C3B6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Population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</w:tcPr>
                <w:p w:rsidR="005C3B6D" w:rsidRPr="005C3B6D" w:rsidRDefault="005C3B6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des espaces urbanisés (en Ha)</w:t>
                  </w:r>
                </w:p>
              </w:tc>
              <w:tc>
                <w:tcPr>
                  <w:tcW w:w="5444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</w:tcPr>
                <w:p w:rsidR="005C3B6D" w:rsidRPr="005C3B6D" w:rsidRDefault="005C3B6D" w:rsidP="005C3B6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Taux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vMerge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2011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B3CC82" w:themeColor="accent3" w:themeTint="BF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 xml:space="preserve">2017 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espaces urbanisés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A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ccroissement population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</w:t>
                  </w: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talement urbain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58009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21,12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21,14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0,10%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4,10%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-4,00%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58013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26,22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26,59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</w:t>
                  </w:r>
                  <w:bookmarkStart w:id="0" w:name="_GoBack"/>
                  <w:bookmarkEnd w:id="0"/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-2,06%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3,47%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58014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24,99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24,75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-0,93%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-6,85%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5,92%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58018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12,37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12,31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-0,43%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15,79%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-16,22%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58027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29,30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29,87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1,95%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-5,38%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7,34%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58042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27,25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27,53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1,02%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-11,64%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12,66%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58045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42,96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43,15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0,43%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-4,19%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4,63%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58051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1570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1537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360,86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363,66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0,78%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-2,10%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2,88%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58056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50,75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52,08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2,61%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2,61%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58059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5118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4901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431,27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440,54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2,15%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-4,24%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6,39%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58061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30,55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30,70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0,46%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6,42%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-5,96%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58064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22,74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22,84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0,44%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-10,92%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11,36%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58067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1414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1505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396,49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409,49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3,28%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6,44%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-3,16%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58088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3590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3629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1534,43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1548,85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0,94%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1,09%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-0,15%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58101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42,56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42,79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1,60%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-1,06%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58112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686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655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106,73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96,76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-9,34%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-4,52%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-4,82%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58117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4678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4229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417,65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420,01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-9,60%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10,16%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58121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3836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3726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682,29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702,97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3,03%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-2,87%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5,90%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58124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734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769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111,72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112,77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0,94%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4,77%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-3,83%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58126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97,06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98,21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1,18%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-0,86%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2,04%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58127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49,21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48,84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-0,76%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-10,55%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9,79%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lastRenderedPageBreak/>
                    <w:t>58131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2572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2514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274,35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278,73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1,60%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-2,26%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3,85%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58143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56,57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54,50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-3,66%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-9,20%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5,54%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58147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78,61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79,50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1,13%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-4,33%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5,46%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58155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87,61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87,64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-0,53%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0,56%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58160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3621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3672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1187,33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1204,38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1,41%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0,03%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58164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672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116,96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117,33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0,32%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2,68%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-2,36%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58174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35,21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35,42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0,61%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-2,42%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3,03%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58176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91,66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95,10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3,75%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11,35%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-7,60%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58186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21,69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21,04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-2,99%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-2,13%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-0,86%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58188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29,92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30,00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0,26%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18,18%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-17,92%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58189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552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108,09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107,86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-0,21%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-7,07%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6,86%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58194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36210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32990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2172,63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2189,23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0,76%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-8,89%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9,66%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58196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96,98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98,41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1,47%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-2,72%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4,20%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58203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19,32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19,82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2,54%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-12,33%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14,87%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58204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83,96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86,20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2,67%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52,96%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-50,29%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58207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988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369,38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407,52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10,32%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-2,83%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13,16%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58212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69,16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70,94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2,56%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-0,30%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2,86%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58214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2429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2388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250,26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254,84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1,83%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-1,69%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3,52%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58218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1838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268,18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265,78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-0,89%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-7,64%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6,74%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58220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694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673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123,32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130,13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5,52%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-3,03%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8,55%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58231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67,94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70,39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3,61%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-6,94%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10,56%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1302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1278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153,82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158,91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3,31%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-1,84%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5,15%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54,52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55,29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1,42%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-6,15%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7,56%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25,22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25,23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0,07%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7,81%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-7,74%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2155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2146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1729,53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1762,35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1,90%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-0,42%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2,32%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58239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33,74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33,74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0,00%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12,90%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-12,90%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58247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84,26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87,16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3,44%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0,41%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3,03%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58254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86,52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89,39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3,33%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-0,83%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4,16%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58269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78,93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79,80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1,10%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-12,11%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13,22%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58273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1541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1458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211,09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217,21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2,90%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-5,39%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8,29%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58278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1611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1514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335,90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342,09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1,84%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-6,02%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7,86%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58279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40,05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42,19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5,34%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8,38%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-3,04%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58298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73,76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74,46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0,95%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5,90%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-4,95%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58300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1815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1775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364,89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368,29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0,93%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-2,20%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3,14%</w:t>
                  </w:r>
                </w:p>
              </w:tc>
            </w:tr>
            <w:tr w:rsidR="005C3B6D" w:rsidRPr="005C3B6D" w:rsidTr="005C3B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58302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910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955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159,48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164,26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3,00%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4,95%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-1,95%</w:t>
                  </w:r>
                </w:p>
              </w:tc>
            </w:tr>
            <w:tr w:rsidR="005C3B6D" w:rsidRPr="005C3B6D" w:rsidTr="005C3B6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1" w:type="dxa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58303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9567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9298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2218,16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2251,57</w:t>
                  </w:r>
                </w:p>
              </w:tc>
              <w:tc>
                <w:tcPr>
                  <w:tcW w:w="2070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1,51%</w:t>
                  </w:r>
                </w:p>
              </w:tc>
              <w:tc>
                <w:tcPr>
                  <w:tcW w:w="1645" w:type="dxa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-2,81%</w:t>
                  </w:r>
                </w:p>
              </w:tc>
              <w:tc>
                <w:tcPr>
                  <w:tcW w:w="0" w:type="auto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hideMark/>
                </w:tcPr>
                <w:p w:rsidR="005C3B6D" w:rsidRPr="005C3B6D" w:rsidRDefault="005C3B6D" w:rsidP="005C3B6D">
                  <w:pPr>
                    <w:spacing w:after="0" w:line="240" w:lineRule="auto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5C3B6D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4,32%</w:t>
                  </w:r>
                </w:p>
              </w:tc>
            </w:tr>
          </w:tbl>
          <w:p w:rsidR="004D5191" w:rsidRDefault="004D5191" w:rsidP="00245E6D">
            <w:pPr>
              <w:spacing w:before="120" w:after="120" w:line="240" w:lineRule="auto"/>
              <w:ind w:left="40"/>
              <w:jc w:val="center"/>
              <w:rPr>
                <w:i/>
                <w:color w:val="000000" w:themeColor="text1"/>
              </w:rPr>
            </w:pPr>
          </w:p>
          <w:p w:rsidR="0041465E" w:rsidRPr="00245E6D" w:rsidRDefault="0041465E" w:rsidP="00245E6D">
            <w:pPr>
              <w:spacing w:before="120" w:after="12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9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97" w:rsidRDefault="005F7A97" w:rsidP="0062457C">
      <w:pPr>
        <w:spacing w:after="0" w:line="240" w:lineRule="auto"/>
      </w:pPr>
      <w:r>
        <w:separator/>
      </w:r>
    </w:p>
  </w:endnote>
  <w:endnote w:type="continuationSeparator" w:id="0">
    <w:p w:rsidR="005F7A97" w:rsidRDefault="005F7A97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97" w:rsidRDefault="005F7A97" w:rsidP="0062457C">
      <w:pPr>
        <w:spacing w:after="0" w:line="240" w:lineRule="auto"/>
      </w:pPr>
      <w:r>
        <w:separator/>
      </w:r>
    </w:p>
  </w:footnote>
  <w:footnote w:type="continuationSeparator" w:id="0">
    <w:p w:rsidR="005F7A97" w:rsidRDefault="005F7A97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C24D93">
                            <w:rPr>
                              <w:iCs/>
                              <w:color w:val="000000" w:themeColor="text1"/>
                            </w:rPr>
                            <w:t>05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1A30F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1A30F1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C24D93">
                      <w:rPr>
                        <w:iCs/>
                        <w:color w:val="000000" w:themeColor="text1"/>
                      </w:rPr>
                      <w:t>05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1A30F1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1A30F1"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12"/>
  </w:num>
  <w:num w:numId="25">
    <w:abstractNumId w:val="8"/>
  </w:num>
  <w:num w:numId="26">
    <w:abstractNumId w:val="9"/>
  </w:num>
  <w:num w:numId="27">
    <w:abstractNumId w:val="7"/>
  </w:num>
  <w:num w:numId="28">
    <w:abstractNumId w:val="2"/>
  </w:num>
  <w:num w:numId="29">
    <w:abstractNumId w:val="13"/>
  </w:num>
  <w:num w:numId="30">
    <w:abstractNumId w:val="6"/>
  </w:num>
  <w:num w:numId="31">
    <w:abstractNumId w:val="1"/>
  </w:num>
  <w:num w:numId="32">
    <w:abstractNumId w:val="5"/>
  </w:num>
  <w:num w:numId="33">
    <w:abstractNumId w:val="3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07EA4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30F1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5E6D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97CE2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181"/>
    <w:rsid w:val="002E0A40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884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6007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B0D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99B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91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26F"/>
    <w:rsid w:val="004F4286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3B6D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5F7A97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8758B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A11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B1C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977E6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B9B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035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4D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C7B11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1BCA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5D3F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0F04"/>
    <w:rsid w:val="00F21025"/>
    <w:rsid w:val="00F22880"/>
    <w:rsid w:val="00F237E2"/>
    <w:rsid w:val="00F23EA1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5C3B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table" w:styleId="Tramemoyenne1-Accent3">
    <w:name w:val="Medium Shading 1 Accent 3"/>
    <w:basedOn w:val="TableauNormal"/>
    <w:uiPriority w:val="63"/>
    <w:rsid w:val="005C3B6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57F0-1E67-49DB-96FF-B108B38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18</cp:revision>
  <dcterms:created xsi:type="dcterms:W3CDTF">2020-08-07T12:57:00Z</dcterms:created>
  <dcterms:modified xsi:type="dcterms:W3CDTF">2021-01-20T15:55:00Z</dcterms:modified>
</cp:coreProperties>
</file>